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7468E" w:rsidRDefault="0067468E" w:rsidP="0067468E">
      <w:pPr>
        <w:spacing w:before="100" w:beforeAutospacing="1" w:after="100" w:afterAutospacing="1" w:line="240" w:lineRule="auto"/>
        <w:jc w:val="both"/>
        <w:rPr>
          <w:rFonts w:eastAsia="Times New Roman" w:cstheme="minorHAnsi"/>
          <w:b/>
          <w:bCs/>
          <w:color w:val="002060"/>
          <w:sz w:val="24"/>
          <w:szCs w:val="24"/>
          <w:u w:val="single"/>
          <w:lang w:val="de-DE" w:eastAsia="de-BE"/>
        </w:rPr>
      </w:pPr>
    </w:p>
    <w:p w:rsidR="00E64970" w:rsidRPr="0067468E" w:rsidRDefault="00E64970" w:rsidP="0067468E">
      <w:pPr>
        <w:spacing w:before="100" w:beforeAutospacing="1" w:after="100" w:afterAutospacing="1" w:line="240" w:lineRule="auto"/>
        <w:jc w:val="both"/>
        <w:rPr>
          <w:rFonts w:eastAsia="Times New Roman" w:cstheme="minorHAnsi"/>
          <w:color w:val="002060"/>
          <w:sz w:val="24"/>
          <w:szCs w:val="24"/>
          <w:u w:val="single"/>
          <w:lang w:val="de-DE" w:eastAsia="de-BE"/>
        </w:rPr>
      </w:pPr>
      <w:proofErr w:type="spellStart"/>
      <w:r w:rsidRPr="0067468E">
        <w:rPr>
          <w:rFonts w:eastAsia="Times New Roman" w:cstheme="minorHAnsi"/>
          <w:b/>
          <w:bCs/>
          <w:color w:val="002060"/>
          <w:sz w:val="24"/>
          <w:szCs w:val="24"/>
          <w:u w:val="single"/>
          <w:lang w:val="de-DE" w:eastAsia="de-BE"/>
        </w:rPr>
        <w:t>Social</w:t>
      </w:r>
      <w:proofErr w:type="spellEnd"/>
      <w:r w:rsidRPr="0067468E">
        <w:rPr>
          <w:rFonts w:eastAsia="Times New Roman" w:cstheme="minorHAnsi"/>
          <w:b/>
          <w:bCs/>
          <w:color w:val="002060"/>
          <w:sz w:val="24"/>
          <w:szCs w:val="24"/>
          <w:u w:val="single"/>
          <w:lang w:eastAsia="de-BE"/>
        </w:rPr>
        <w:t>-Media-Nutzung bei Kindern und Jugendlichen</w:t>
      </w:r>
      <w:r w:rsidR="0067468E">
        <w:rPr>
          <w:rFonts w:eastAsia="Times New Roman" w:cstheme="minorHAnsi"/>
          <w:b/>
          <w:bCs/>
          <w:color w:val="002060"/>
          <w:sz w:val="24"/>
          <w:szCs w:val="24"/>
          <w:u w:val="single"/>
          <w:lang w:val="de-DE" w:eastAsia="de-BE"/>
        </w:rPr>
        <w:t xml:space="preserve"> und ein Altersverbot</w:t>
      </w:r>
    </w:p>
    <w:p w:rsidR="00E64970" w:rsidRPr="0067468E" w:rsidRDefault="00E64970" w:rsidP="0067468E">
      <w:pPr>
        <w:spacing w:before="100" w:beforeAutospacing="1" w:after="100" w:afterAutospacing="1" w:line="240" w:lineRule="auto"/>
        <w:jc w:val="both"/>
        <w:rPr>
          <w:rFonts w:eastAsia="Times New Roman" w:cstheme="minorHAnsi"/>
          <w:color w:val="002060"/>
          <w:sz w:val="24"/>
          <w:szCs w:val="24"/>
          <w:lang w:val="de-DE" w:eastAsia="de-BE"/>
        </w:rPr>
      </w:pPr>
      <w:r w:rsidRPr="0067468E">
        <w:rPr>
          <w:rFonts w:eastAsia="Times New Roman" w:cstheme="minorHAnsi"/>
          <w:color w:val="002060"/>
          <w:sz w:val="24"/>
          <w:szCs w:val="24"/>
          <w:lang w:eastAsia="de-BE"/>
        </w:rPr>
        <w:t xml:space="preserve">Die Nutzung sozialer Medien ist längst fester Bestandteil des Alltags von Kindern und Jugendlichen. </w:t>
      </w:r>
      <w:r w:rsidR="0067468E" w:rsidRPr="0067468E">
        <w:rPr>
          <w:rFonts w:eastAsia="Times New Roman" w:cstheme="minorHAnsi"/>
          <w:color w:val="002060"/>
          <w:sz w:val="24"/>
          <w:szCs w:val="24"/>
          <w:lang w:val="de-DE" w:eastAsia="de-BE"/>
        </w:rPr>
        <w:t xml:space="preserve">Spätestens </w:t>
      </w:r>
      <w:r w:rsidRPr="0067468E">
        <w:rPr>
          <w:rFonts w:eastAsia="Times New Roman" w:cstheme="minorHAnsi"/>
          <w:color w:val="002060"/>
          <w:sz w:val="24"/>
          <w:szCs w:val="24"/>
          <w:lang w:eastAsia="de-BE"/>
        </w:rPr>
        <w:t>in der Sekundarschule sind Plattformen wie WhatsApp, Instagram oder Snapchat zentrale Orte der Vernetzung. Ein Kind ohne Smartphone gehört häufig nicht „dazu“</w:t>
      </w:r>
      <w:r w:rsidRPr="0067468E">
        <w:rPr>
          <w:rFonts w:eastAsia="Times New Roman" w:cstheme="minorHAnsi"/>
          <w:color w:val="002060"/>
          <w:sz w:val="24"/>
          <w:szCs w:val="24"/>
          <w:lang w:val="de-DE" w:eastAsia="de-BE"/>
        </w:rPr>
        <w:t>.</w:t>
      </w:r>
    </w:p>
    <w:p w:rsidR="00E64970" w:rsidRPr="0067468E" w:rsidRDefault="00E64970" w:rsidP="0067468E">
      <w:pPr>
        <w:spacing w:before="100" w:beforeAutospacing="1" w:after="100" w:afterAutospacing="1" w:line="240" w:lineRule="auto"/>
        <w:jc w:val="both"/>
        <w:rPr>
          <w:rFonts w:eastAsia="Times New Roman" w:cstheme="minorHAnsi"/>
          <w:color w:val="002060"/>
          <w:sz w:val="24"/>
          <w:szCs w:val="24"/>
          <w:lang w:eastAsia="de-BE"/>
        </w:rPr>
      </w:pPr>
      <w:r w:rsidRPr="0067468E">
        <w:rPr>
          <w:rFonts w:eastAsia="Times New Roman" w:cstheme="minorHAnsi"/>
          <w:color w:val="002060"/>
          <w:sz w:val="24"/>
          <w:szCs w:val="24"/>
          <w:lang w:eastAsia="de-BE"/>
        </w:rPr>
        <w:t>Soziale Medien bieten Chancen, etwa schnellen Zugang zu Informationen, Austausch im Klassenchat oder kreative Ausdrucksmöglichkeiten. Gleichzeitig entstehen jedoch erhebliche Herausforderungen:</w:t>
      </w:r>
    </w:p>
    <w:p w:rsidR="00E64970" w:rsidRPr="0067468E" w:rsidRDefault="00E64970" w:rsidP="0067468E">
      <w:pPr>
        <w:numPr>
          <w:ilvl w:val="0"/>
          <w:numId w:val="1"/>
        </w:numPr>
        <w:spacing w:before="100" w:beforeAutospacing="1" w:after="100" w:afterAutospacing="1" w:line="240" w:lineRule="auto"/>
        <w:jc w:val="both"/>
        <w:rPr>
          <w:rFonts w:eastAsia="Times New Roman" w:cstheme="minorHAnsi"/>
          <w:color w:val="002060"/>
          <w:sz w:val="24"/>
          <w:szCs w:val="24"/>
          <w:lang w:eastAsia="de-BE"/>
        </w:rPr>
      </w:pPr>
      <w:r w:rsidRPr="0067468E">
        <w:rPr>
          <w:rFonts w:eastAsia="Times New Roman" w:cstheme="minorHAnsi"/>
          <w:color w:val="002060"/>
          <w:sz w:val="24"/>
          <w:szCs w:val="24"/>
          <w:lang w:eastAsia="de-BE"/>
        </w:rPr>
        <w:t>Der Zwang zur Selbstdarstellung kann zu riskantem Verhalten führen, etwa durch übermäßige Aktivität oder das Teilen von privaten und körperbezogenen Inhalten.</w:t>
      </w:r>
    </w:p>
    <w:p w:rsidR="00E64970" w:rsidRPr="0067468E" w:rsidRDefault="00E64970" w:rsidP="0067468E">
      <w:pPr>
        <w:numPr>
          <w:ilvl w:val="0"/>
          <w:numId w:val="1"/>
        </w:numPr>
        <w:spacing w:before="100" w:beforeAutospacing="1" w:after="100" w:afterAutospacing="1" w:line="240" w:lineRule="auto"/>
        <w:jc w:val="both"/>
        <w:rPr>
          <w:rFonts w:eastAsia="Times New Roman" w:cstheme="minorHAnsi"/>
          <w:color w:val="002060"/>
          <w:sz w:val="24"/>
          <w:szCs w:val="24"/>
          <w:lang w:eastAsia="de-BE"/>
        </w:rPr>
      </w:pPr>
      <w:r w:rsidRPr="0067468E">
        <w:rPr>
          <w:rFonts w:eastAsia="Times New Roman" w:cstheme="minorHAnsi"/>
          <w:color w:val="002060"/>
          <w:sz w:val="24"/>
          <w:szCs w:val="24"/>
          <w:lang w:eastAsia="de-BE"/>
        </w:rPr>
        <w:t>Algorithmen können Jugendliche in problematische Richtungen lenken und so das Weltbild einseitig oder sogar gefährlich verzerren.</w:t>
      </w:r>
    </w:p>
    <w:p w:rsidR="00E64970" w:rsidRPr="0067468E" w:rsidRDefault="00E64970" w:rsidP="0067468E">
      <w:pPr>
        <w:numPr>
          <w:ilvl w:val="0"/>
          <w:numId w:val="1"/>
        </w:numPr>
        <w:spacing w:before="100" w:beforeAutospacing="1" w:after="100" w:afterAutospacing="1" w:line="240" w:lineRule="auto"/>
        <w:jc w:val="both"/>
        <w:rPr>
          <w:rFonts w:eastAsia="Times New Roman" w:cstheme="minorHAnsi"/>
          <w:color w:val="002060"/>
          <w:sz w:val="24"/>
          <w:szCs w:val="24"/>
          <w:lang w:eastAsia="de-BE"/>
        </w:rPr>
      </w:pPr>
      <w:r w:rsidRPr="0067468E">
        <w:rPr>
          <w:rFonts w:eastAsia="Times New Roman" w:cstheme="minorHAnsi"/>
          <w:color w:val="002060"/>
          <w:sz w:val="24"/>
          <w:szCs w:val="24"/>
          <w:lang w:eastAsia="de-BE"/>
        </w:rPr>
        <w:t>Falsche Ideale, die in sozialen Netzwerken vermittelt werden, haben Auswirkungen auf die Psyche und das Selbstwertgefühl.</w:t>
      </w:r>
    </w:p>
    <w:p w:rsidR="00E64970" w:rsidRPr="0067468E" w:rsidRDefault="00E64970" w:rsidP="0067468E">
      <w:pPr>
        <w:spacing w:before="100" w:beforeAutospacing="1" w:after="100" w:afterAutospacing="1" w:line="240" w:lineRule="auto"/>
        <w:jc w:val="both"/>
        <w:rPr>
          <w:rFonts w:eastAsia="Times New Roman" w:cstheme="minorHAnsi"/>
          <w:color w:val="002060"/>
          <w:sz w:val="24"/>
          <w:szCs w:val="24"/>
          <w:lang w:eastAsia="de-BE"/>
        </w:rPr>
      </w:pPr>
      <w:r w:rsidRPr="0067468E">
        <w:rPr>
          <w:rFonts w:eastAsia="Times New Roman" w:cstheme="minorHAnsi"/>
          <w:color w:val="002060"/>
          <w:sz w:val="24"/>
          <w:szCs w:val="24"/>
          <w:lang w:eastAsia="de-BE"/>
        </w:rPr>
        <w:t xml:space="preserve">Ein Verbot von sozialen Medien ist keine Lösung, da Jugendliche sich dadurch nicht ernst genommen fühlen und Diskussionen verweigern. </w:t>
      </w:r>
      <w:r w:rsidRPr="0067468E">
        <w:rPr>
          <w:rFonts w:eastAsia="Times New Roman" w:cstheme="minorHAnsi"/>
          <w:color w:val="002060"/>
          <w:sz w:val="24"/>
          <w:szCs w:val="24"/>
          <w:lang w:val="de-DE" w:eastAsia="de-BE"/>
        </w:rPr>
        <w:t xml:space="preserve">Ebenfalls können (und werden) Jugendliche bspw. eine Altersgrenze auf Instagram schnell umgehen, indem sie ein falsches Geburtsdatum eingeben. Es geht also </w:t>
      </w:r>
      <w:r w:rsidR="0067468E" w:rsidRPr="0067468E">
        <w:rPr>
          <w:rFonts w:eastAsia="Times New Roman" w:cstheme="minorHAnsi"/>
          <w:color w:val="002060"/>
          <w:sz w:val="24"/>
          <w:szCs w:val="24"/>
          <w:lang w:val="de-DE" w:eastAsia="de-BE"/>
        </w:rPr>
        <w:t>eher um die</w:t>
      </w:r>
      <w:r w:rsidRPr="0067468E">
        <w:rPr>
          <w:rFonts w:eastAsia="Times New Roman" w:cstheme="minorHAnsi"/>
          <w:color w:val="002060"/>
          <w:sz w:val="24"/>
          <w:szCs w:val="24"/>
          <w:lang w:val="de-DE" w:eastAsia="de-BE"/>
        </w:rPr>
        <w:t xml:space="preserve"> </w:t>
      </w:r>
      <w:r w:rsidRPr="0067468E">
        <w:rPr>
          <w:rFonts w:eastAsia="Times New Roman" w:cstheme="minorHAnsi"/>
          <w:color w:val="002060"/>
          <w:sz w:val="24"/>
          <w:szCs w:val="24"/>
          <w:lang w:eastAsia="de-BE"/>
        </w:rPr>
        <w:t>Regulierung und Förderung eines bewussten Umgangs.</w:t>
      </w:r>
    </w:p>
    <w:p w:rsidR="00E64970" w:rsidRPr="0067468E" w:rsidRDefault="00E64970" w:rsidP="0067468E">
      <w:pPr>
        <w:spacing w:before="100" w:beforeAutospacing="1" w:after="100" w:afterAutospacing="1" w:line="240" w:lineRule="auto"/>
        <w:jc w:val="both"/>
        <w:rPr>
          <w:rFonts w:eastAsia="Times New Roman" w:cstheme="minorHAnsi"/>
          <w:color w:val="002060"/>
          <w:sz w:val="24"/>
          <w:szCs w:val="24"/>
          <w:lang w:eastAsia="de-BE"/>
        </w:rPr>
      </w:pPr>
      <w:r w:rsidRPr="0067468E">
        <w:rPr>
          <w:rFonts w:eastAsia="Times New Roman" w:cstheme="minorHAnsi"/>
          <w:color w:val="002060"/>
          <w:sz w:val="24"/>
          <w:szCs w:val="24"/>
          <w:lang w:eastAsia="de-BE"/>
        </w:rPr>
        <w:t>Verantwortung tragen viele Akteure: Eltern, Schulen und auch die Politik. Die Regierung kann Rahmenbedingungen schaffen und regulieren, doch wenn im Elternhaus „alles erlaubt“ ist, verlieren Regelungen ihre Wirkung. Deshalb ist Medienkompetenz nicht nur für Kinder, sondern auch für Eltern und Erzieherinnen und Erzieher unverzichtbar.</w:t>
      </w:r>
    </w:p>
    <w:p w:rsidR="0067468E" w:rsidRPr="0067468E" w:rsidRDefault="00E64970" w:rsidP="0067468E">
      <w:pPr>
        <w:spacing w:before="100" w:beforeAutospacing="1" w:after="100" w:afterAutospacing="1" w:line="240" w:lineRule="auto"/>
        <w:jc w:val="both"/>
        <w:rPr>
          <w:rFonts w:eastAsia="Times New Roman" w:cstheme="minorHAnsi"/>
          <w:color w:val="002060"/>
          <w:sz w:val="24"/>
          <w:szCs w:val="24"/>
          <w:lang w:val="de-DE" w:eastAsia="de-BE"/>
        </w:rPr>
      </w:pPr>
      <w:r w:rsidRPr="0067468E">
        <w:rPr>
          <w:rFonts w:eastAsia="Times New Roman" w:cstheme="minorHAnsi"/>
          <w:color w:val="002060"/>
          <w:sz w:val="24"/>
          <w:szCs w:val="24"/>
          <w:lang w:eastAsia="de-BE"/>
        </w:rPr>
        <w:t>Eine große Chance liegt in der schulischen Bildung. Medienkompetenz sollte bereits in der Grundschule</w:t>
      </w:r>
      <w:r w:rsidR="0067468E" w:rsidRPr="0067468E">
        <w:rPr>
          <w:rFonts w:eastAsia="Times New Roman" w:cstheme="minorHAnsi"/>
          <w:color w:val="002060"/>
          <w:sz w:val="24"/>
          <w:szCs w:val="24"/>
          <w:lang w:val="de-DE" w:eastAsia="de-BE"/>
        </w:rPr>
        <w:t xml:space="preserve">, und auf jeden Fall in der Sekundarschule, </w:t>
      </w:r>
      <w:r w:rsidRPr="0067468E">
        <w:rPr>
          <w:rFonts w:eastAsia="Times New Roman" w:cstheme="minorHAnsi"/>
          <w:color w:val="002060"/>
          <w:sz w:val="24"/>
          <w:szCs w:val="24"/>
          <w:lang w:eastAsia="de-BE"/>
        </w:rPr>
        <w:t>systematisch vermittelt werden</w:t>
      </w:r>
      <w:r w:rsidR="00076E9C">
        <w:rPr>
          <w:rFonts w:eastAsia="Times New Roman" w:cstheme="minorHAnsi"/>
          <w:color w:val="002060"/>
          <w:sz w:val="24"/>
          <w:szCs w:val="24"/>
          <w:lang w:val="de-DE" w:eastAsia="de-BE"/>
        </w:rPr>
        <w:t xml:space="preserve">. Und das </w:t>
      </w:r>
      <w:r w:rsidRPr="0067468E">
        <w:rPr>
          <w:rFonts w:eastAsia="Times New Roman" w:cstheme="minorHAnsi"/>
          <w:color w:val="002060"/>
          <w:sz w:val="24"/>
          <w:szCs w:val="24"/>
          <w:lang w:eastAsia="de-BE"/>
        </w:rPr>
        <w:t xml:space="preserve">nicht nur </w:t>
      </w:r>
      <w:r w:rsidRPr="0067468E">
        <w:rPr>
          <w:rFonts w:eastAsia="Times New Roman" w:cstheme="minorHAnsi"/>
          <w:color w:val="002060"/>
          <w:sz w:val="24"/>
          <w:szCs w:val="24"/>
          <w:lang w:val="de-DE" w:eastAsia="de-BE"/>
        </w:rPr>
        <w:t>fächerübergreifend</w:t>
      </w:r>
      <w:r w:rsidRPr="0067468E">
        <w:rPr>
          <w:rFonts w:eastAsia="Times New Roman" w:cstheme="minorHAnsi"/>
          <w:color w:val="002060"/>
          <w:sz w:val="24"/>
          <w:szCs w:val="24"/>
          <w:lang w:eastAsia="de-BE"/>
        </w:rPr>
        <w:t>, sondern als festes Fach</w:t>
      </w:r>
      <w:r w:rsidR="0067468E" w:rsidRPr="0067468E">
        <w:rPr>
          <w:rFonts w:eastAsia="Times New Roman" w:cstheme="minorHAnsi"/>
          <w:color w:val="002060"/>
          <w:sz w:val="24"/>
          <w:szCs w:val="24"/>
          <w:lang w:val="de-DE" w:eastAsia="de-BE"/>
        </w:rPr>
        <w:t xml:space="preserve"> (der RDJ fordert dies übrigens seit 2005!).</w:t>
      </w:r>
      <w:r w:rsidRPr="0067468E">
        <w:rPr>
          <w:rFonts w:eastAsia="Times New Roman" w:cstheme="minorHAnsi"/>
          <w:color w:val="002060"/>
          <w:sz w:val="24"/>
          <w:szCs w:val="24"/>
          <w:lang w:eastAsia="de-BE"/>
        </w:rPr>
        <w:t xml:space="preserve"> Hier wird die Basis gelegt: den Umgang mit Laptops und Tablets erlernen, Informationen kritisch prüfen, zwischen seriösen und unseriösen Quellen unterscheiden und Gefahren wie Fakes, Populismus oder KI-generierte Inhalte erkennen. Zudem zwingt die Einführung digitaler Plattformen wie </w:t>
      </w:r>
      <w:proofErr w:type="spellStart"/>
      <w:r w:rsidRPr="0067468E">
        <w:rPr>
          <w:rFonts w:eastAsia="Times New Roman" w:cstheme="minorHAnsi"/>
          <w:i/>
          <w:iCs/>
          <w:color w:val="002060"/>
          <w:sz w:val="24"/>
          <w:szCs w:val="24"/>
          <w:lang w:eastAsia="de-BE"/>
        </w:rPr>
        <w:t>Skolengo</w:t>
      </w:r>
      <w:proofErr w:type="spellEnd"/>
      <w:r w:rsidRPr="0067468E">
        <w:rPr>
          <w:rFonts w:eastAsia="Times New Roman" w:cstheme="minorHAnsi"/>
          <w:color w:val="002060"/>
          <w:sz w:val="24"/>
          <w:szCs w:val="24"/>
          <w:lang w:eastAsia="de-BE"/>
        </w:rPr>
        <w:t xml:space="preserve"> dazu, dass Schülerinnen, Lehrer und Eltern sich intensiver mit digitalen Medien auseinandersetzen</w:t>
      </w:r>
      <w:r w:rsidRPr="0067468E">
        <w:rPr>
          <w:rFonts w:eastAsia="Times New Roman" w:cstheme="minorHAnsi"/>
          <w:color w:val="002060"/>
          <w:sz w:val="24"/>
          <w:szCs w:val="24"/>
          <w:lang w:val="de-DE" w:eastAsia="de-BE"/>
        </w:rPr>
        <w:t>. Hi</w:t>
      </w:r>
      <w:r w:rsidRPr="0067468E">
        <w:rPr>
          <w:rFonts w:eastAsia="Times New Roman" w:cstheme="minorHAnsi"/>
          <w:color w:val="002060"/>
          <w:sz w:val="24"/>
          <w:szCs w:val="24"/>
          <w:lang w:eastAsia="de-BE"/>
        </w:rPr>
        <w:t xml:space="preserve">er braucht es gezielte Unterstützung, gerade für Familien </w:t>
      </w:r>
      <w:r w:rsidR="00076E9C">
        <w:rPr>
          <w:rFonts w:eastAsia="Times New Roman" w:cstheme="minorHAnsi"/>
          <w:color w:val="002060"/>
          <w:sz w:val="24"/>
          <w:szCs w:val="24"/>
          <w:lang w:val="de-DE" w:eastAsia="de-BE"/>
        </w:rPr>
        <w:t xml:space="preserve">und Kinder </w:t>
      </w:r>
      <w:r w:rsidRPr="0067468E">
        <w:rPr>
          <w:rFonts w:eastAsia="Times New Roman" w:cstheme="minorHAnsi"/>
          <w:color w:val="002060"/>
          <w:sz w:val="24"/>
          <w:szCs w:val="24"/>
          <w:lang w:eastAsia="de-BE"/>
        </w:rPr>
        <w:t>ohne technisches Vorwissen</w:t>
      </w:r>
      <w:r w:rsidR="00076E9C">
        <w:rPr>
          <w:rFonts w:eastAsia="Times New Roman" w:cstheme="minorHAnsi"/>
          <w:color w:val="002060"/>
          <w:sz w:val="24"/>
          <w:szCs w:val="24"/>
          <w:lang w:val="de-DE" w:eastAsia="de-BE"/>
        </w:rPr>
        <w:t xml:space="preserve"> oder Ausstattung</w:t>
      </w:r>
      <w:r w:rsidRPr="0067468E">
        <w:rPr>
          <w:rFonts w:eastAsia="Times New Roman" w:cstheme="minorHAnsi"/>
          <w:color w:val="002060"/>
          <w:sz w:val="24"/>
          <w:szCs w:val="24"/>
          <w:lang w:eastAsia="de-BE"/>
        </w:rPr>
        <w:t>.</w:t>
      </w:r>
      <w:r w:rsidRPr="0067468E">
        <w:rPr>
          <w:rFonts w:eastAsia="Times New Roman" w:cstheme="minorHAnsi"/>
          <w:color w:val="002060"/>
          <w:sz w:val="24"/>
          <w:szCs w:val="24"/>
          <w:lang w:val="de-DE" w:eastAsia="de-BE"/>
        </w:rPr>
        <w:t xml:space="preserve"> </w:t>
      </w:r>
    </w:p>
    <w:p w:rsidR="00E64970" w:rsidRPr="0067468E" w:rsidRDefault="00E64970" w:rsidP="0067468E">
      <w:pPr>
        <w:spacing w:before="100" w:beforeAutospacing="1" w:after="100" w:afterAutospacing="1" w:line="240" w:lineRule="auto"/>
        <w:jc w:val="both"/>
        <w:rPr>
          <w:rFonts w:eastAsia="Times New Roman" w:cstheme="minorHAnsi"/>
          <w:color w:val="002060"/>
          <w:sz w:val="24"/>
          <w:szCs w:val="24"/>
          <w:lang w:val="de-DE" w:eastAsia="de-BE"/>
        </w:rPr>
      </w:pPr>
      <w:r w:rsidRPr="0067468E">
        <w:rPr>
          <w:rFonts w:eastAsia="Times New Roman" w:cstheme="minorHAnsi"/>
          <w:color w:val="002060"/>
          <w:sz w:val="24"/>
          <w:szCs w:val="24"/>
          <w:lang w:val="de-DE" w:eastAsia="de-BE"/>
        </w:rPr>
        <w:t>Ein ganz wichtiger Punkt in dem Ganzen ist die Weiterbildung von Pädagogen. Lehrer, Erzieher und Eltern müssen mit dem Wandel der Zeit gehen und die Weiterbildung von Pädagogen ist ein wichtiger Schlüssel zu einem verantwortungsbewussteren Umgang mit sozialen Netzwerken.</w:t>
      </w:r>
    </w:p>
    <w:p w:rsidR="00485FED" w:rsidRDefault="00485FED" w:rsidP="0067468E">
      <w:pPr>
        <w:spacing w:before="100" w:beforeAutospacing="1" w:after="100" w:afterAutospacing="1" w:line="240" w:lineRule="auto"/>
        <w:jc w:val="both"/>
        <w:rPr>
          <w:rFonts w:eastAsia="Times New Roman" w:cstheme="minorHAnsi"/>
          <w:color w:val="002060"/>
          <w:sz w:val="24"/>
          <w:szCs w:val="24"/>
          <w:lang w:val="de-DE" w:eastAsia="de-BE"/>
        </w:rPr>
      </w:pPr>
    </w:p>
    <w:p w:rsidR="00E64970" w:rsidRPr="0067468E" w:rsidRDefault="005B7867" w:rsidP="0067468E">
      <w:pPr>
        <w:spacing w:before="100" w:beforeAutospacing="1" w:after="100" w:afterAutospacing="1" w:line="240" w:lineRule="auto"/>
        <w:jc w:val="both"/>
        <w:rPr>
          <w:rFonts w:eastAsia="Times New Roman" w:cstheme="minorHAnsi"/>
          <w:color w:val="002060"/>
          <w:sz w:val="24"/>
          <w:szCs w:val="24"/>
          <w:lang w:val="de-DE" w:eastAsia="de-BE"/>
        </w:rPr>
      </w:pPr>
      <w:r w:rsidRPr="0067468E">
        <w:rPr>
          <w:rFonts w:eastAsia="Times New Roman" w:cstheme="minorHAnsi"/>
          <w:color w:val="002060"/>
          <w:sz w:val="24"/>
          <w:szCs w:val="24"/>
          <w:lang w:val="de-DE" w:eastAsia="de-BE"/>
        </w:rPr>
        <w:t>Ebenfalls</w:t>
      </w:r>
      <w:r w:rsidR="00E64970" w:rsidRPr="0067468E">
        <w:rPr>
          <w:rFonts w:eastAsia="Times New Roman" w:cstheme="minorHAnsi"/>
          <w:color w:val="002060"/>
          <w:sz w:val="24"/>
          <w:szCs w:val="24"/>
          <w:lang w:eastAsia="de-BE"/>
        </w:rPr>
        <w:t xml:space="preserve"> darf nicht vergessen werden, dass soziale Medien auch einen eigenen Wortschatz hervorbringen, der Erwachsenen häufig unbekannt ist. Begriffe wie „</w:t>
      </w:r>
      <w:proofErr w:type="spellStart"/>
      <w:r w:rsidR="00E64970" w:rsidRPr="0067468E">
        <w:rPr>
          <w:rFonts w:eastAsia="Times New Roman" w:cstheme="minorHAnsi"/>
          <w:color w:val="002060"/>
          <w:sz w:val="24"/>
          <w:szCs w:val="24"/>
          <w:lang w:eastAsia="de-BE"/>
        </w:rPr>
        <w:t>Incel</w:t>
      </w:r>
      <w:proofErr w:type="spellEnd"/>
      <w:r w:rsidR="00E64970" w:rsidRPr="0067468E">
        <w:rPr>
          <w:rFonts w:eastAsia="Times New Roman" w:cstheme="minorHAnsi"/>
          <w:color w:val="002060"/>
          <w:sz w:val="24"/>
          <w:szCs w:val="24"/>
          <w:lang w:eastAsia="de-BE"/>
        </w:rPr>
        <w:t>“ oder Codes innerhalb Jugendkulturen sollten thematisiert werden, damit Lehrkräfte und Eltern ins Gespräch kommen können. Nur durch Aufklärung und Dialog lassen sich Kinder und Jugendliche stärken, um die Vorteile sozialer Medien zu nutzen, ohne den Gefahren ungeschützt ausgeliefert zu sein.</w:t>
      </w:r>
      <w:r w:rsidR="00E64970" w:rsidRPr="0067468E">
        <w:rPr>
          <w:rFonts w:eastAsia="Times New Roman" w:cstheme="minorHAnsi"/>
          <w:color w:val="002060"/>
          <w:sz w:val="24"/>
          <w:szCs w:val="24"/>
          <w:lang w:val="de-DE" w:eastAsia="de-BE"/>
        </w:rPr>
        <w:t xml:space="preserve"> </w:t>
      </w:r>
    </w:p>
    <w:p w:rsidR="00E64970" w:rsidRPr="0067468E" w:rsidRDefault="00E64970" w:rsidP="0067468E">
      <w:pPr>
        <w:spacing w:before="100" w:beforeAutospacing="1" w:after="100" w:afterAutospacing="1" w:line="240" w:lineRule="auto"/>
        <w:jc w:val="both"/>
        <w:rPr>
          <w:rFonts w:eastAsia="Times New Roman" w:cstheme="minorHAnsi"/>
          <w:color w:val="002060"/>
          <w:sz w:val="24"/>
          <w:szCs w:val="24"/>
          <w:lang w:val="de-DE" w:eastAsia="de-BE"/>
        </w:rPr>
      </w:pPr>
      <w:r w:rsidRPr="0067468E">
        <w:rPr>
          <w:rFonts w:eastAsia="Times New Roman" w:cstheme="minorHAnsi"/>
          <w:color w:val="002060"/>
          <w:sz w:val="24"/>
          <w:szCs w:val="24"/>
          <w:lang w:val="de-DE" w:eastAsia="de-BE"/>
        </w:rPr>
        <w:t xml:space="preserve">Zu guter Letzt wird oft eins vergessen: die Jugendlichen mit ins Gespräch zu nehmen. Wir sind heute sehr froh über die Einladung und bedanken uns für diese Möglichkeit, die Stimme der Jugend hier zu vertreten. Nichtsdestotrotz ist Jugendpartizipation in dieser Thematik mehr als relevant. Gerade im Kontext der Schule wäre es einfach gewesen, mit den Schülern zusammen an Lösungen zu arbeiten oder gemeinsam über das Handyverbot zu sprechen. </w:t>
      </w:r>
    </w:p>
    <w:p w:rsidR="00E64970" w:rsidRPr="0067468E" w:rsidRDefault="00E64970" w:rsidP="0067468E">
      <w:pPr>
        <w:spacing w:before="100" w:beforeAutospacing="1" w:after="100" w:afterAutospacing="1" w:line="240" w:lineRule="auto"/>
        <w:jc w:val="both"/>
        <w:rPr>
          <w:rFonts w:eastAsia="Times New Roman" w:cstheme="minorHAnsi"/>
          <w:color w:val="002060"/>
          <w:sz w:val="24"/>
          <w:szCs w:val="24"/>
          <w:lang w:val="de-DE" w:eastAsia="de-BE"/>
        </w:rPr>
      </w:pPr>
      <w:r w:rsidRPr="0067468E">
        <w:rPr>
          <w:rFonts w:eastAsia="Times New Roman" w:cstheme="minorHAnsi"/>
          <w:color w:val="002060"/>
          <w:sz w:val="24"/>
          <w:szCs w:val="24"/>
          <w:lang w:val="de-DE" w:eastAsia="de-BE"/>
        </w:rPr>
        <w:t xml:space="preserve">Was die </w:t>
      </w:r>
      <w:r w:rsidR="005B7867" w:rsidRPr="0067468E">
        <w:rPr>
          <w:rFonts w:eastAsia="Times New Roman" w:cstheme="minorHAnsi"/>
          <w:color w:val="002060"/>
          <w:sz w:val="24"/>
          <w:szCs w:val="24"/>
          <w:lang w:val="de-DE" w:eastAsia="de-BE"/>
        </w:rPr>
        <w:t>s</w:t>
      </w:r>
      <w:r w:rsidRPr="0067468E">
        <w:rPr>
          <w:rFonts w:eastAsia="Times New Roman" w:cstheme="minorHAnsi"/>
          <w:color w:val="002060"/>
          <w:sz w:val="24"/>
          <w:szCs w:val="24"/>
          <w:lang w:val="de-DE" w:eastAsia="de-BE"/>
        </w:rPr>
        <w:t xml:space="preserve">ocial Media Nutzung bei Kindern und Jugendlichen angehet, ist es deutlich geworden, dass ein </w:t>
      </w:r>
      <w:r w:rsidR="005B7867" w:rsidRPr="0067468E">
        <w:rPr>
          <w:rFonts w:eastAsia="Times New Roman" w:cstheme="minorHAnsi"/>
          <w:color w:val="002060"/>
          <w:sz w:val="24"/>
          <w:szCs w:val="24"/>
          <w:lang w:val="de-DE" w:eastAsia="de-BE"/>
        </w:rPr>
        <w:t xml:space="preserve">aufgezwungenes </w:t>
      </w:r>
      <w:r w:rsidR="0067468E">
        <w:rPr>
          <w:rFonts w:eastAsia="Times New Roman" w:cstheme="minorHAnsi"/>
          <w:color w:val="002060"/>
          <w:sz w:val="24"/>
          <w:szCs w:val="24"/>
          <w:lang w:val="de-DE" w:eastAsia="de-BE"/>
        </w:rPr>
        <w:t>(Alters)</w:t>
      </w:r>
      <w:r w:rsidR="005B7867" w:rsidRPr="0067468E">
        <w:rPr>
          <w:rFonts w:eastAsia="Times New Roman" w:cstheme="minorHAnsi"/>
          <w:color w:val="002060"/>
          <w:sz w:val="24"/>
          <w:szCs w:val="24"/>
          <w:lang w:val="de-DE" w:eastAsia="de-BE"/>
        </w:rPr>
        <w:t xml:space="preserve">Verbot in der Regel zu mehr Frust und Unverständnis führt, als etwas anderes. Es ist wichtig, mit Kindern und Jugendlichen auf Augenhöhe zu sprechen, ihnen auch die Möglichkeit zu geben, sich zu äußern. Damit dieser Dialog gelingt, ist es aber wichtig, dass sich Jugendliche und Erziehungsberechtigte der Gefahren bewusst sind, um einen verantwortungsvollen Umgang mit den Medien zu finden. </w:t>
      </w:r>
    </w:p>
    <w:p w:rsidR="00282DA4" w:rsidRPr="0067468E" w:rsidRDefault="00076E9C">
      <w:pPr>
        <w:rPr>
          <w:color w:val="002060"/>
        </w:rPr>
      </w:pPr>
      <w:bookmarkStart w:id="0" w:name="_GoBack"/>
      <w:bookmarkEnd w:id="0"/>
    </w:p>
    <w:sectPr w:rsidR="00282DA4" w:rsidRPr="0067468E">
      <w:headerReference w:type="default" r:id="rId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7468E" w:rsidRDefault="0067468E" w:rsidP="0067468E">
      <w:pPr>
        <w:spacing w:after="0" w:line="240" w:lineRule="auto"/>
      </w:pPr>
      <w:r>
        <w:separator/>
      </w:r>
    </w:p>
  </w:endnote>
  <w:endnote w:type="continuationSeparator" w:id="0">
    <w:p w:rsidR="0067468E" w:rsidRDefault="0067468E" w:rsidP="006746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7468E" w:rsidRDefault="0067468E" w:rsidP="0067468E">
      <w:pPr>
        <w:spacing w:after="0" w:line="240" w:lineRule="auto"/>
      </w:pPr>
      <w:r>
        <w:separator/>
      </w:r>
    </w:p>
  </w:footnote>
  <w:footnote w:type="continuationSeparator" w:id="0">
    <w:p w:rsidR="0067468E" w:rsidRDefault="0067468E" w:rsidP="006746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7468E" w:rsidRDefault="0067468E">
    <w:pPr>
      <w:pStyle w:val="Kopfzeile"/>
    </w:pPr>
    <w:r>
      <w:rPr>
        <w:noProof/>
      </w:rPr>
      <w:drawing>
        <wp:inline distT="0" distB="0" distL="0" distR="0">
          <wp:extent cx="2089720" cy="111442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DJ - Etiketten.png"/>
                  <pic:cNvPicPr/>
                </pic:nvPicPr>
                <pic:blipFill>
                  <a:blip r:embed="rId1">
                    <a:extLst>
                      <a:ext uri="{28A0092B-C50C-407E-A947-70E740481C1C}">
                        <a14:useLocalDpi xmlns:a14="http://schemas.microsoft.com/office/drawing/2010/main" val="0"/>
                      </a:ext>
                    </a:extLst>
                  </a:blip>
                  <a:stretch>
                    <a:fillRect/>
                  </a:stretch>
                </pic:blipFill>
                <pic:spPr>
                  <a:xfrm>
                    <a:off x="0" y="0"/>
                    <a:ext cx="2105261" cy="1122713"/>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47A3E00"/>
    <w:multiLevelType w:val="multilevel"/>
    <w:tmpl w:val="A9DC0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4970"/>
    <w:rsid w:val="00076E9C"/>
    <w:rsid w:val="00485FED"/>
    <w:rsid w:val="005B7867"/>
    <w:rsid w:val="0067468E"/>
    <w:rsid w:val="00BD430F"/>
    <w:rsid w:val="00E425A3"/>
    <w:rsid w:val="00E64970"/>
  </w:rsids>
  <m:mathPr>
    <m:mathFont m:val="Cambria Math"/>
    <m:brkBin m:val="before"/>
    <m:brkBinSub m:val="--"/>
    <m:smallFrac m:val="0"/>
    <m:dispDef/>
    <m:lMargin m:val="0"/>
    <m:rMargin m:val="0"/>
    <m:defJc m:val="centerGroup"/>
    <m:wrapIndent m:val="1440"/>
    <m:intLim m:val="subSup"/>
    <m:naryLim m:val="undOvr"/>
  </m:mathPr>
  <w:themeFontLang w:val="de-B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9939568"/>
  <w15:chartTrackingRefBased/>
  <w15:docId w15:val="{BBA18315-707F-4DDA-8A65-B2DECAF460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B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E64970"/>
    <w:pPr>
      <w:spacing w:before="100" w:beforeAutospacing="1" w:after="100" w:afterAutospacing="1" w:line="240" w:lineRule="auto"/>
    </w:pPr>
    <w:rPr>
      <w:rFonts w:ascii="Times New Roman" w:eastAsia="Times New Roman" w:hAnsi="Times New Roman" w:cs="Times New Roman"/>
      <w:sz w:val="24"/>
      <w:szCs w:val="24"/>
      <w:lang w:eastAsia="de-BE"/>
    </w:rPr>
  </w:style>
  <w:style w:type="character" w:styleId="Fett">
    <w:name w:val="Strong"/>
    <w:basedOn w:val="Absatz-Standardschriftart"/>
    <w:uiPriority w:val="22"/>
    <w:qFormat/>
    <w:rsid w:val="00E64970"/>
    <w:rPr>
      <w:b/>
      <w:bCs/>
    </w:rPr>
  </w:style>
  <w:style w:type="character" w:styleId="Hervorhebung">
    <w:name w:val="Emphasis"/>
    <w:basedOn w:val="Absatz-Standardschriftart"/>
    <w:uiPriority w:val="20"/>
    <w:qFormat/>
    <w:rsid w:val="00E64970"/>
    <w:rPr>
      <w:i/>
      <w:iCs/>
    </w:rPr>
  </w:style>
  <w:style w:type="paragraph" w:styleId="Kopfzeile">
    <w:name w:val="header"/>
    <w:basedOn w:val="Standard"/>
    <w:link w:val="KopfzeileZchn"/>
    <w:uiPriority w:val="99"/>
    <w:unhideWhenUsed/>
    <w:rsid w:val="0067468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7468E"/>
  </w:style>
  <w:style w:type="paragraph" w:styleId="Fuzeile">
    <w:name w:val="footer"/>
    <w:basedOn w:val="Standard"/>
    <w:link w:val="FuzeileZchn"/>
    <w:uiPriority w:val="99"/>
    <w:unhideWhenUsed/>
    <w:rsid w:val="0067468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746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9158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614</Words>
  <Characters>3506</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Jugendbuero</Company>
  <LinksUpToDate>false</LinksUpToDate>
  <CharactersWithSpaces>4112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Lara Bongartz</dc:creator>
  <cp:keywords/>
  <dc:description/>
  <cp:lastModifiedBy>Lara Bongartz</cp:lastModifiedBy>
  <cp:revision>5</cp:revision>
  <dcterms:created xsi:type="dcterms:W3CDTF">2025-09-29T11:18:00Z</dcterms:created>
  <dcterms:modified xsi:type="dcterms:W3CDTF">2025-11-21T08:31:00Z</dcterms:modified>
</cp:coreProperties>
</file>